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64B9E" w14:textId="77777777" w:rsidR="00905D9D" w:rsidRPr="00A60891" w:rsidRDefault="00A60891" w:rsidP="00A60891">
      <w:pPr>
        <w:spacing w:line="240" w:lineRule="auto"/>
        <w:jc w:val="center"/>
        <w:rPr>
          <w:rFonts w:ascii="Copperplate Gothic Light" w:hAnsi="Copperplate Gothic Light"/>
        </w:rPr>
      </w:pPr>
      <w:bookmarkStart w:id="0" w:name="_GoBack"/>
      <w:bookmarkEnd w:id="0"/>
      <w:r w:rsidRPr="00A60891">
        <w:rPr>
          <w:rFonts w:ascii="Copperplate Gothic Light" w:hAnsi="Copperplate Gothic Light"/>
        </w:rPr>
        <w:t>Ecclesial</w:t>
      </w:r>
      <w:r w:rsidR="00905D9D" w:rsidRPr="00A60891">
        <w:rPr>
          <w:rFonts w:ascii="Copperplate Gothic Light" w:hAnsi="Copperplate Gothic Light"/>
        </w:rPr>
        <w:t xml:space="preserve"> Documents related to Sacred Music</w:t>
      </w:r>
    </w:p>
    <w:p w14:paraId="33CFC7AA" w14:textId="77777777" w:rsidR="00600711" w:rsidRDefault="00600711" w:rsidP="00905D9D">
      <w:pPr>
        <w:spacing w:line="240" w:lineRule="auto"/>
      </w:pPr>
    </w:p>
    <w:p w14:paraId="452B8160" w14:textId="77777777" w:rsidR="00905D9D" w:rsidRPr="00905D9D" w:rsidRDefault="00905D9D" w:rsidP="00B53BB9">
      <w:pPr>
        <w:spacing w:line="240" w:lineRule="auto"/>
      </w:pPr>
      <w:r w:rsidRPr="00905D9D">
        <w:t>1975 - present</w:t>
      </w:r>
    </w:p>
    <w:p w14:paraId="310F17B1" w14:textId="77777777" w:rsidR="00600711" w:rsidRDefault="00600711" w:rsidP="00600711">
      <w:r>
        <w:t>General Instruction of the Roman Missal, 2011</w:t>
      </w:r>
      <w:r>
        <w:br/>
      </w:r>
      <w:r>
        <w:tab/>
        <w:t>particularly nos.: 12, 19, 22, 63, 64, 272, 274, 275, 313, 324</w:t>
      </w:r>
    </w:p>
    <w:p w14:paraId="2B0CB6A5" w14:textId="77777777" w:rsidR="00905D9D" w:rsidRPr="00905D9D" w:rsidRDefault="008F2111" w:rsidP="00905D9D">
      <w:pPr>
        <w:spacing w:line="240" w:lineRule="auto"/>
      </w:pPr>
      <w:hyperlink r:id="rId4" w:history="1">
        <w:r w:rsidR="00905D9D" w:rsidRPr="00905D9D">
          <w:rPr>
            <w:rStyle w:val="Hyperlink"/>
          </w:rPr>
          <w:t>Sing to the Lord</w:t>
        </w:r>
      </w:hyperlink>
      <w:r w:rsidR="00905D9D" w:rsidRPr="00905D9D">
        <w:t xml:space="preserve"> - USCCB Guideline (non-binding) - </w:t>
      </w:r>
      <w:r w:rsidR="00905D9D" w:rsidRPr="00905D9D">
        <w:rPr>
          <w:b/>
          <w:bCs/>
        </w:rPr>
        <w:t>November 14, 2007</w:t>
      </w:r>
    </w:p>
    <w:p w14:paraId="21C7AD83" w14:textId="77777777" w:rsidR="00905D9D" w:rsidRPr="00905D9D" w:rsidRDefault="008F2111" w:rsidP="00905D9D">
      <w:pPr>
        <w:spacing w:line="240" w:lineRule="auto"/>
      </w:pPr>
      <w:hyperlink r:id="rId5" w:history="1">
        <w:r w:rsidR="00905D9D" w:rsidRPr="00905D9D">
          <w:rPr>
            <w:rStyle w:val="Hyperlink"/>
          </w:rPr>
          <w:t>Pope Benedict XVI's Visit to the Pont. Institute of Sacred Music</w:t>
        </w:r>
      </w:hyperlink>
      <w:r w:rsidR="00905D9D" w:rsidRPr="00905D9D">
        <w:t> Rome - </w:t>
      </w:r>
      <w:r w:rsidR="00905D9D" w:rsidRPr="00905D9D">
        <w:rPr>
          <w:b/>
          <w:bCs/>
        </w:rPr>
        <w:t>October 13, 2007</w:t>
      </w:r>
    </w:p>
    <w:p w14:paraId="04583EB4" w14:textId="77777777" w:rsidR="00905D9D" w:rsidRPr="00905D9D" w:rsidRDefault="008F2111" w:rsidP="00905D9D">
      <w:pPr>
        <w:spacing w:line="240" w:lineRule="auto"/>
      </w:pPr>
      <w:hyperlink r:id="rId6" w:history="1">
        <w:proofErr w:type="spellStart"/>
        <w:r w:rsidR="00905D9D" w:rsidRPr="00905D9D">
          <w:rPr>
            <w:rStyle w:val="Hyperlink"/>
          </w:rPr>
          <w:t>Summorum</w:t>
        </w:r>
        <w:proofErr w:type="spellEnd"/>
        <w:r w:rsidR="00905D9D" w:rsidRPr="00905D9D">
          <w:rPr>
            <w:rStyle w:val="Hyperlink"/>
          </w:rPr>
          <w:t xml:space="preserve"> </w:t>
        </w:r>
        <w:proofErr w:type="spellStart"/>
        <w:r w:rsidR="00905D9D" w:rsidRPr="00905D9D">
          <w:rPr>
            <w:rStyle w:val="Hyperlink"/>
          </w:rPr>
          <w:t>Pontificum</w:t>
        </w:r>
        <w:proofErr w:type="spellEnd"/>
      </w:hyperlink>
      <w:r w:rsidR="00905D9D" w:rsidRPr="00905D9D">
        <w:t xml:space="preserve"> (</w:t>
      </w:r>
      <w:proofErr w:type="spellStart"/>
      <w:r w:rsidR="00905D9D" w:rsidRPr="00905D9D">
        <w:rPr>
          <w:i/>
          <w:iCs/>
        </w:rPr>
        <w:t>motu</w:t>
      </w:r>
      <w:proofErr w:type="spellEnd"/>
      <w:r w:rsidR="00905D9D" w:rsidRPr="00905D9D">
        <w:rPr>
          <w:i/>
          <w:iCs/>
        </w:rPr>
        <w:t xml:space="preserve"> </w:t>
      </w:r>
      <w:proofErr w:type="spellStart"/>
      <w:r w:rsidR="00905D9D" w:rsidRPr="00905D9D">
        <w:rPr>
          <w:i/>
          <w:iCs/>
        </w:rPr>
        <w:t>proprio</w:t>
      </w:r>
      <w:proofErr w:type="spellEnd"/>
      <w:r w:rsidR="00905D9D" w:rsidRPr="00905D9D">
        <w:t xml:space="preserve">) Pope Benedict XVI - </w:t>
      </w:r>
      <w:r w:rsidR="00905D9D" w:rsidRPr="00905D9D">
        <w:rPr>
          <w:b/>
          <w:bCs/>
        </w:rPr>
        <w:t>July 7, 2007</w:t>
      </w:r>
    </w:p>
    <w:p w14:paraId="486A3723" w14:textId="77777777" w:rsidR="00B53BB9" w:rsidRDefault="008F2111" w:rsidP="00905D9D">
      <w:pPr>
        <w:spacing w:line="240" w:lineRule="auto"/>
      </w:pPr>
      <w:hyperlink r:id="rId7" w:history="1">
        <w:proofErr w:type="spellStart"/>
        <w:r w:rsidR="00B53BB9" w:rsidRPr="00B53BB9">
          <w:rPr>
            <w:rStyle w:val="Hyperlink"/>
          </w:rPr>
          <w:t>Sacramentum</w:t>
        </w:r>
        <w:proofErr w:type="spellEnd"/>
        <w:r w:rsidR="00B53BB9" w:rsidRPr="00B53BB9">
          <w:rPr>
            <w:rStyle w:val="Hyperlink"/>
          </w:rPr>
          <w:t xml:space="preserve"> </w:t>
        </w:r>
        <w:proofErr w:type="spellStart"/>
        <w:r w:rsidR="00B53BB9" w:rsidRPr="00B53BB9">
          <w:rPr>
            <w:rStyle w:val="Hyperlink"/>
          </w:rPr>
          <w:t>Caritatis</w:t>
        </w:r>
        <w:proofErr w:type="spellEnd"/>
      </w:hyperlink>
      <w:r w:rsidR="00B53BB9">
        <w:t xml:space="preserve"> (apostolic exhortation) Pope Benedict XVI – </w:t>
      </w:r>
      <w:r w:rsidR="00B53BB9" w:rsidRPr="00B53BB9">
        <w:rPr>
          <w:b/>
        </w:rPr>
        <w:t>February 22, 2007</w:t>
      </w:r>
    </w:p>
    <w:p w14:paraId="2DD218F3" w14:textId="77777777" w:rsidR="00905D9D" w:rsidRPr="00905D9D" w:rsidRDefault="008F2111" w:rsidP="00905D9D">
      <w:pPr>
        <w:spacing w:line="240" w:lineRule="auto"/>
      </w:pPr>
      <w:hyperlink r:id="rId8" w:history="1">
        <w:proofErr w:type="spellStart"/>
        <w:r w:rsidR="00905D9D" w:rsidRPr="00905D9D">
          <w:rPr>
            <w:rStyle w:val="Hyperlink"/>
          </w:rPr>
          <w:t>Chirograph</w:t>
        </w:r>
        <w:proofErr w:type="spellEnd"/>
        <w:r w:rsidR="00905D9D" w:rsidRPr="00905D9D">
          <w:rPr>
            <w:rStyle w:val="Hyperlink"/>
          </w:rPr>
          <w:t xml:space="preserve"> on Sacred Music</w:t>
        </w:r>
      </w:hyperlink>
      <w:r w:rsidR="00905D9D" w:rsidRPr="00905D9D">
        <w:t xml:space="preserve"> 100th anniversary of Pope St. Pius X's </w:t>
      </w:r>
      <w:proofErr w:type="spellStart"/>
      <w:r w:rsidR="00905D9D" w:rsidRPr="00905D9D">
        <w:t>Tra</w:t>
      </w:r>
      <w:proofErr w:type="spellEnd"/>
      <w:r w:rsidR="00905D9D" w:rsidRPr="00905D9D">
        <w:t xml:space="preserve"> le </w:t>
      </w:r>
      <w:proofErr w:type="spellStart"/>
      <w:r w:rsidR="00905D9D" w:rsidRPr="00905D9D">
        <w:t>Sollecitudini</w:t>
      </w:r>
      <w:proofErr w:type="spellEnd"/>
      <w:r w:rsidR="00905D9D" w:rsidRPr="00905D9D">
        <w:t xml:space="preserve"> -</w:t>
      </w:r>
      <w:r w:rsidR="00905D9D" w:rsidRPr="00905D9D">
        <w:rPr>
          <w:b/>
          <w:bCs/>
        </w:rPr>
        <w:t xml:space="preserve"> 2003</w:t>
      </w:r>
    </w:p>
    <w:p w14:paraId="7013F6F2" w14:textId="77777777" w:rsidR="00905D9D" w:rsidRPr="00905D9D" w:rsidRDefault="008F2111" w:rsidP="00905D9D">
      <w:pPr>
        <w:spacing w:line="240" w:lineRule="auto"/>
      </w:pPr>
      <w:hyperlink r:id="rId9" w:history="1">
        <w:r w:rsidR="00905D9D" w:rsidRPr="00905D9D">
          <w:rPr>
            <w:rStyle w:val="Hyperlink"/>
          </w:rPr>
          <w:t>Letter to Artists</w:t>
        </w:r>
      </w:hyperlink>
      <w:r w:rsidR="00A60891">
        <w:rPr>
          <w:rStyle w:val="Hyperlink"/>
        </w:rPr>
        <w:t>, Pope John Paul II</w:t>
      </w:r>
      <w:r w:rsidR="00905D9D" w:rsidRPr="00905D9D">
        <w:t xml:space="preserve"> - </w:t>
      </w:r>
      <w:r w:rsidR="00905D9D" w:rsidRPr="00905D9D">
        <w:rPr>
          <w:b/>
          <w:bCs/>
        </w:rPr>
        <w:t>1999</w:t>
      </w:r>
    </w:p>
    <w:p w14:paraId="48F5857E" w14:textId="77777777" w:rsidR="00905D9D" w:rsidRPr="00905D9D" w:rsidRDefault="00905D9D" w:rsidP="00905D9D">
      <w:pPr>
        <w:spacing w:line="240" w:lineRule="auto"/>
      </w:pPr>
      <w:r w:rsidRPr="00905D9D">
        <w:t> </w:t>
      </w:r>
    </w:p>
    <w:p w14:paraId="0E0F1C0D" w14:textId="77777777" w:rsidR="00905D9D" w:rsidRPr="00905D9D" w:rsidRDefault="00905D9D" w:rsidP="00B53BB9">
      <w:pPr>
        <w:spacing w:line="240" w:lineRule="auto"/>
      </w:pPr>
      <w:r w:rsidRPr="00905D9D">
        <w:t>1903 - 1975</w:t>
      </w:r>
    </w:p>
    <w:p w14:paraId="74B3DA10" w14:textId="77777777" w:rsidR="00905D9D" w:rsidRPr="00905D9D" w:rsidRDefault="008F2111" w:rsidP="00A60891">
      <w:pPr>
        <w:spacing w:line="240" w:lineRule="auto"/>
      </w:pPr>
      <w:hyperlink r:id="rId10" w:history="1">
        <w:r w:rsidR="00905D9D" w:rsidRPr="00905D9D">
          <w:rPr>
            <w:rStyle w:val="Hyperlink"/>
          </w:rPr>
          <w:t>Letter to the Bishops on the Minimum Repertoire of Plainchant</w:t>
        </w:r>
      </w:hyperlink>
      <w:r w:rsidR="00905D9D" w:rsidRPr="00905D9D">
        <w:t xml:space="preserve"> Cong. for Divine Worship</w:t>
      </w:r>
      <w:r w:rsidR="00905D9D" w:rsidRPr="00905D9D">
        <w:rPr>
          <w:b/>
          <w:bCs/>
        </w:rPr>
        <w:t>- April 1974</w:t>
      </w:r>
    </w:p>
    <w:p w14:paraId="32C1929F" w14:textId="77777777" w:rsidR="00905D9D" w:rsidRPr="00905D9D" w:rsidRDefault="008F2111" w:rsidP="00A60891">
      <w:pPr>
        <w:spacing w:line="240" w:lineRule="auto"/>
      </w:pPr>
      <w:hyperlink r:id="rId11" w:history="1">
        <w:proofErr w:type="spellStart"/>
        <w:r w:rsidR="00905D9D" w:rsidRPr="00905D9D">
          <w:rPr>
            <w:rStyle w:val="Hyperlink"/>
            <w:i/>
            <w:iCs/>
          </w:rPr>
          <w:t>Liturgicae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i/>
            <w:iCs/>
          </w:rPr>
          <w:t>instaurationes</w:t>
        </w:r>
        <w:proofErr w:type="spellEnd"/>
        <w:r w:rsidR="00905D9D" w:rsidRPr="00905D9D">
          <w:rPr>
            <w:rStyle w:val="Hyperlink"/>
          </w:rPr>
          <w:t xml:space="preserve"> </w:t>
        </w:r>
      </w:hyperlink>
      <w:r w:rsidR="00905D9D" w:rsidRPr="00905D9D">
        <w:t>(Instr. III on Constitution on Liturgy) Cong. for Divine Worship</w:t>
      </w:r>
      <w:r w:rsidR="00905D9D" w:rsidRPr="00905D9D">
        <w:rPr>
          <w:b/>
          <w:bCs/>
        </w:rPr>
        <w:t>- Sept 1970</w:t>
      </w:r>
    </w:p>
    <w:p w14:paraId="4722AC83" w14:textId="77777777" w:rsidR="00905D9D" w:rsidRPr="00905D9D" w:rsidRDefault="00905D9D" w:rsidP="00A60891">
      <w:pPr>
        <w:spacing w:line="240" w:lineRule="auto"/>
      </w:pPr>
      <w:r w:rsidRPr="00905D9D">
        <w:t xml:space="preserve">Roman Missal, 1st </w:t>
      </w:r>
      <w:proofErr w:type="spellStart"/>
      <w:r w:rsidRPr="00905D9D">
        <w:t>Editio</w:t>
      </w:r>
      <w:proofErr w:type="spellEnd"/>
      <w:r w:rsidRPr="00905D9D">
        <w:t xml:space="preserve"> </w:t>
      </w:r>
      <w:proofErr w:type="spellStart"/>
      <w:r w:rsidRPr="00905D9D">
        <w:t>Typica</w:t>
      </w:r>
      <w:proofErr w:type="spellEnd"/>
      <w:r w:rsidRPr="00905D9D">
        <w:t xml:space="preserve">, </w:t>
      </w:r>
      <w:hyperlink r:id="rId12" w:history="1">
        <w:r w:rsidRPr="00905D9D">
          <w:rPr>
            <w:rStyle w:val="Hyperlink"/>
            <w:i/>
            <w:iCs/>
          </w:rPr>
          <w:t>General Instruction for the Roman Missal</w:t>
        </w:r>
      </w:hyperlink>
      <w:r w:rsidRPr="00905D9D">
        <w:rPr>
          <w:i/>
          <w:iCs/>
        </w:rPr>
        <w:t xml:space="preserve"> - </w:t>
      </w:r>
      <w:r w:rsidRPr="00905D9D">
        <w:t>PPVI</w:t>
      </w:r>
      <w:r w:rsidRPr="00905D9D">
        <w:rPr>
          <w:b/>
          <w:bCs/>
        </w:rPr>
        <w:t>- March 1970</w:t>
      </w:r>
    </w:p>
    <w:p w14:paraId="1840F3C3" w14:textId="77777777" w:rsidR="00905D9D" w:rsidRPr="00905D9D" w:rsidRDefault="008F2111" w:rsidP="00A60891">
      <w:pPr>
        <w:spacing w:line="240" w:lineRule="auto"/>
      </w:pPr>
      <w:hyperlink r:id="rId13" w:history="1">
        <w:proofErr w:type="spellStart"/>
        <w:r w:rsidR="00905D9D" w:rsidRPr="00905D9D">
          <w:rPr>
            <w:rStyle w:val="Hyperlink"/>
            <w:i/>
            <w:iCs/>
          </w:rPr>
          <w:t>Tres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i/>
            <w:iCs/>
          </w:rPr>
          <w:t>abhinc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i/>
            <w:iCs/>
          </w:rPr>
          <w:t>annos</w:t>
        </w:r>
        <w:proofErr w:type="spellEnd"/>
      </w:hyperlink>
      <w:r w:rsidR="00905D9D" w:rsidRPr="00905D9D">
        <w:t xml:space="preserve">(Instruction II on Constitution on Liturgy) Sacred Cong. for Rites - </w:t>
      </w:r>
      <w:r w:rsidR="00905D9D" w:rsidRPr="00905D9D">
        <w:rPr>
          <w:b/>
          <w:bCs/>
        </w:rPr>
        <w:t>May 1967</w:t>
      </w:r>
    </w:p>
    <w:p w14:paraId="0ED42EF9" w14:textId="77777777" w:rsidR="00905D9D" w:rsidRPr="00905D9D" w:rsidRDefault="008F2111" w:rsidP="00A60891">
      <w:pPr>
        <w:spacing w:line="240" w:lineRule="auto"/>
      </w:pPr>
      <w:hyperlink r:id="rId14" w:history="1">
        <w:proofErr w:type="spellStart"/>
        <w:r w:rsidR="00905D9D" w:rsidRPr="00905D9D">
          <w:rPr>
            <w:rStyle w:val="Hyperlink"/>
            <w:b/>
            <w:bCs/>
            <w:i/>
            <w:iCs/>
          </w:rPr>
          <w:t>Musicam</w:t>
        </w:r>
        <w:proofErr w:type="spellEnd"/>
        <w:r w:rsidR="00905D9D" w:rsidRPr="00905D9D">
          <w:rPr>
            <w:rStyle w:val="Hyperlink"/>
            <w:b/>
            <w:bCs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b/>
            <w:bCs/>
            <w:i/>
            <w:iCs/>
          </w:rPr>
          <w:t>Sacram</w:t>
        </w:r>
        <w:proofErr w:type="spellEnd"/>
      </w:hyperlink>
      <w:r w:rsidR="00905D9D" w:rsidRPr="00905D9D">
        <w:rPr>
          <w:b/>
          <w:bCs/>
          <w:i/>
          <w:iCs/>
        </w:rPr>
        <w:t xml:space="preserve"> </w:t>
      </w:r>
      <w:r w:rsidR="00905D9D" w:rsidRPr="00905D9D">
        <w:rPr>
          <w:b/>
          <w:bCs/>
        </w:rPr>
        <w:t>(</w:t>
      </w:r>
      <w:r w:rsidR="00905D9D" w:rsidRPr="00905D9D">
        <w:t xml:space="preserve">Instruction on </w:t>
      </w:r>
      <w:r w:rsidR="00A60891">
        <w:t xml:space="preserve">Sacred </w:t>
      </w:r>
      <w:r w:rsidR="00905D9D" w:rsidRPr="00905D9D">
        <w:t>Music) Cong. for Rites</w:t>
      </w:r>
      <w:r w:rsidR="00905D9D" w:rsidRPr="00905D9D">
        <w:rPr>
          <w:b/>
          <w:bCs/>
        </w:rPr>
        <w:t>- March 1967</w:t>
      </w:r>
    </w:p>
    <w:p w14:paraId="7D1AC398" w14:textId="77777777" w:rsidR="00905D9D" w:rsidRPr="00905D9D" w:rsidRDefault="008F2111" w:rsidP="00A60891">
      <w:pPr>
        <w:spacing w:line="240" w:lineRule="auto"/>
      </w:pPr>
      <w:hyperlink r:id="rId15" w:history="1">
        <w:r w:rsidR="00905D9D" w:rsidRPr="00905D9D">
          <w:rPr>
            <w:rStyle w:val="Hyperlink"/>
            <w:i/>
            <w:iCs/>
          </w:rPr>
          <w:t xml:space="preserve">Inter </w:t>
        </w:r>
        <w:proofErr w:type="spellStart"/>
        <w:r w:rsidR="00905D9D" w:rsidRPr="00905D9D">
          <w:rPr>
            <w:rStyle w:val="Hyperlink"/>
            <w:i/>
            <w:iCs/>
          </w:rPr>
          <w:t>oecumenici</w:t>
        </w:r>
        <w:proofErr w:type="spellEnd"/>
      </w:hyperlink>
      <w:r w:rsidR="00905D9D" w:rsidRPr="00905D9D">
        <w:t>(Instruction I on Constitution on Liturgy) Sacred Cong. for Rites</w:t>
      </w:r>
      <w:r w:rsidR="00905D9D" w:rsidRPr="00905D9D">
        <w:rPr>
          <w:b/>
          <w:bCs/>
        </w:rPr>
        <w:t>- September 1964</w:t>
      </w:r>
    </w:p>
    <w:p w14:paraId="06CEA6D1" w14:textId="77777777" w:rsidR="00905D9D" w:rsidRPr="00905D9D" w:rsidRDefault="008F2111" w:rsidP="00A60891">
      <w:pPr>
        <w:spacing w:line="240" w:lineRule="auto"/>
      </w:pPr>
      <w:hyperlink r:id="rId16" w:history="1">
        <w:proofErr w:type="spellStart"/>
        <w:r w:rsidR="00905D9D" w:rsidRPr="00905D9D">
          <w:rPr>
            <w:rStyle w:val="Hyperlink"/>
            <w:i/>
            <w:iCs/>
          </w:rPr>
          <w:t>Sacram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i/>
            <w:iCs/>
          </w:rPr>
          <w:t>Liturgiam</w:t>
        </w:r>
        <w:proofErr w:type="spellEnd"/>
      </w:hyperlink>
      <w:r w:rsidR="00905D9D" w:rsidRPr="00905D9D">
        <w:rPr>
          <w:i/>
          <w:iCs/>
        </w:rPr>
        <w:t xml:space="preserve"> (</w:t>
      </w:r>
      <w:proofErr w:type="spellStart"/>
      <w:r w:rsidR="00905D9D" w:rsidRPr="00905D9D">
        <w:rPr>
          <w:i/>
          <w:iCs/>
        </w:rPr>
        <w:t>Motu</w:t>
      </w:r>
      <w:proofErr w:type="spellEnd"/>
      <w:r w:rsidR="00905D9D" w:rsidRPr="00905D9D">
        <w:rPr>
          <w:i/>
          <w:iCs/>
        </w:rPr>
        <w:t xml:space="preserve"> </w:t>
      </w:r>
      <w:proofErr w:type="spellStart"/>
      <w:r w:rsidR="00905D9D" w:rsidRPr="00905D9D">
        <w:rPr>
          <w:i/>
          <w:iCs/>
        </w:rPr>
        <w:t>Proprio</w:t>
      </w:r>
      <w:proofErr w:type="spellEnd"/>
      <w:r w:rsidR="00905D9D" w:rsidRPr="00905D9D">
        <w:rPr>
          <w:i/>
          <w:iCs/>
        </w:rPr>
        <w:t xml:space="preserve">) </w:t>
      </w:r>
      <w:r w:rsidR="00905D9D" w:rsidRPr="00905D9D">
        <w:t>Pope Paul VI</w:t>
      </w:r>
      <w:r w:rsidR="00905D9D" w:rsidRPr="00905D9D">
        <w:rPr>
          <w:b/>
          <w:bCs/>
        </w:rPr>
        <w:t>- January 1964</w:t>
      </w:r>
    </w:p>
    <w:p w14:paraId="40E2587F" w14:textId="77777777" w:rsidR="00905D9D" w:rsidRPr="00905D9D" w:rsidRDefault="008F2111" w:rsidP="00A60891">
      <w:pPr>
        <w:spacing w:line="240" w:lineRule="auto"/>
      </w:pPr>
      <w:hyperlink r:id="rId17" w:history="1">
        <w:proofErr w:type="spellStart"/>
        <w:r w:rsidR="00905D9D" w:rsidRPr="00905D9D">
          <w:rPr>
            <w:rStyle w:val="Hyperlink"/>
            <w:i/>
            <w:iCs/>
          </w:rPr>
          <w:t>Sacrosanctum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i/>
            <w:iCs/>
          </w:rPr>
          <w:t>Concilium</w:t>
        </w:r>
        <w:proofErr w:type="spellEnd"/>
      </w:hyperlink>
      <w:r w:rsidR="00905D9D" w:rsidRPr="00905D9D">
        <w:t xml:space="preserve"> Second Vatican Council (Constitution on the Sacred Liturgy)</w:t>
      </w:r>
      <w:r w:rsidR="00905D9D" w:rsidRPr="00905D9D">
        <w:rPr>
          <w:b/>
          <w:bCs/>
        </w:rPr>
        <w:t xml:space="preserve">- 1963 </w:t>
      </w:r>
    </w:p>
    <w:p w14:paraId="4669DF4C" w14:textId="77777777" w:rsidR="00905D9D" w:rsidRPr="00905D9D" w:rsidRDefault="008F2111" w:rsidP="00A60891">
      <w:pPr>
        <w:spacing w:line="240" w:lineRule="auto"/>
      </w:pPr>
      <w:hyperlink r:id="rId18" w:tgtFrame="_blank" w:history="1">
        <w:r w:rsidR="00905D9D" w:rsidRPr="00905D9D">
          <w:rPr>
            <w:rStyle w:val="Hyperlink"/>
            <w:i/>
            <w:iCs/>
          </w:rPr>
          <w:t xml:space="preserve">De </w:t>
        </w:r>
        <w:proofErr w:type="spellStart"/>
        <w:r w:rsidR="00905D9D" w:rsidRPr="00905D9D">
          <w:rPr>
            <w:rStyle w:val="Hyperlink"/>
            <w:i/>
            <w:iCs/>
          </w:rPr>
          <w:t>musica</w:t>
        </w:r>
        <w:proofErr w:type="spellEnd"/>
        <w:r w:rsidR="00905D9D" w:rsidRPr="00905D9D">
          <w:rPr>
            <w:rStyle w:val="Hyperlink"/>
            <w:i/>
            <w:iCs/>
          </w:rPr>
          <w:t xml:space="preserve"> sacra et sacra </w:t>
        </w:r>
        <w:proofErr w:type="spellStart"/>
        <w:r w:rsidR="00905D9D" w:rsidRPr="00905D9D">
          <w:rPr>
            <w:rStyle w:val="Hyperlink"/>
            <w:i/>
            <w:iCs/>
          </w:rPr>
          <w:t>liturgia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</w:hyperlink>
      <w:r w:rsidR="00905D9D" w:rsidRPr="00905D9D">
        <w:t xml:space="preserve">Cong. for Rites - Feast of Saint Pius X - </w:t>
      </w:r>
      <w:r w:rsidR="00905D9D" w:rsidRPr="00905D9D">
        <w:rPr>
          <w:b/>
          <w:bCs/>
        </w:rPr>
        <w:t xml:space="preserve">1955 </w:t>
      </w:r>
    </w:p>
    <w:p w14:paraId="66A8344F" w14:textId="77777777" w:rsidR="00905D9D" w:rsidRPr="00905D9D" w:rsidRDefault="008F2111" w:rsidP="00A60891">
      <w:pPr>
        <w:spacing w:line="240" w:lineRule="auto"/>
      </w:pPr>
      <w:hyperlink r:id="rId19" w:tgtFrame="_blank" w:history="1">
        <w:proofErr w:type="spellStart"/>
        <w:r w:rsidR="00905D9D" w:rsidRPr="00905D9D">
          <w:rPr>
            <w:rStyle w:val="Hyperlink"/>
            <w:i/>
            <w:iCs/>
          </w:rPr>
          <w:t>Musicae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i/>
            <w:iCs/>
          </w:rPr>
          <w:t>Sacrae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i/>
            <w:iCs/>
          </w:rPr>
          <w:t>Disciplina</w:t>
        </w:r>
        <w:proofErr w:type="spellEnd"/>
      </w:hyperlink>
      <w:r w:rsidR="00905D9D" w:rsidRPr="00905D9D">
        <w:t xml:space="preserve"> (Encyclical) Pope Pius XII - </w:t>
      </w:r>
      <w:r w:rsidR="00905D9D" w:rsidRPr="00905D9D">
        <w:rPr>
          <w:b/>
          <w:bCs/>
        </w:rPr>
        <w:t>1955</w:t>
      </w:r>
    </w:p>
    <w:p w14:paraId="5DEBA266" w14:textId="77777777" w:rsidR="00905D9D" w:rsidRPr="00905D9D" w:rsidRDefault="008F2111" w:rsidP="00A60891">
      <w:pPr>
        <w:spacing w:line="240" w:lineRule="auto"/>
      </w:pPr>
      <w:hyperlink r:id="rId20" w:tgtFrame="_blank" w:history="1">
        <w:r w:rsidR="00905D9D" w:rsidRPr="00905D9D">
          <w:rPr>
            <w:rStyle w:val="Hyperlink"/>
            <w:i/>
            <w:iCs/>
          </w:rPr>
          <w:t>Mediator Dei</w:t>
        </w:r>
      </w:hyperlink>
      <w:r w:rsidR="00905D9D" w:rsidRPr="00905D9D">
        <w:t xml:space="preserve"> (Encyclical) Pope Pius XII -</w:t>
      </w:r>
      <w:r w:rsidR="00905D9D" w:rsidRPr="00905D9D">
        <w:rPr>
          <w:b/>
          <w:bCs/>
        </w:rPr>
        <w:t>1947</w:t>
      </w:r>
    </w:p>
    <w:p w14:paraId="33C20BE1" w14:textId="77777777" w:rsidR="00905D9D" w:rsidRPr="00905D9D" w:rsidRDefault="008F2111" w:rsidP="00A60891">
      <w:pPr>
        <w:spacing w:line="240" w:lineRule="auto"/>
      </w:pPr>
      <w:hyperlink r:id="rId21" w:tgtFrame="_blank" w:history="1">
        <w:proofErr w:type="spellStart"/>
        <w:r w:rsidR="00905D9D" w:rsidRPr="00905D9D">
          <w:rPr>
            <w:rStyle w:val="Hyperlink"/>
            <w:i/>
            <w:iCs/>
          </w:rPr>
          <w:t>Mystici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i/>
            <w:iCs/>
          </w:rPr>
          <w:t>Corporis</w:t>
        </w:r>
        <w:proofErr w:type="spellEnd"/>
      </w:hyperlink>
      <w:r w:rsidR="00905D9D" w:rsidRPr="00905D9D">
        <w:t xml:space="preserve"> (Encyclical) Pope Pius XII</w:t>
      </w:r>
      <w:r w:rsidR="00905D9D" w:rsidRPr="00905D9D">
        <w:rPr>
          <w:b/>
          <w:bCs/>
        </w:rPr>
        <w:t>- 1943</w:t>
      </w:r>
    </w:p>
    <w:p w14:paraId="364E9500" w14:textId="77777777" w:rsidR="00905D9D" w:rsidRPr="00905D9D" w:rsidRDefault="008F2111" w:rsidP="00A60891">
      <w:pPr>
        <w:spacing w:line="240" w:lineRule="auto"/>
      </w:pPr>
      <w:hyperlink r:id="rId22" w:tgtFrame="_blank" w:history="1">
        <w:proofErr w:type="spellStart"/>
        <w:r w:rsidR="00905D9D" w:rsidRPr="00905D9D">
          <w:rPr>
            <w:rStyle w:val="Hyperlink"/>
            <w:i/>
            <w:iCs/>
          </w:rPr>
          <w:t>Divini</w:t>
        </w:r>
        <w:proofErr w:type="spellEnd"/>
        <w:r w:rsidR="00905D9D" w:rsidRPr="00905D9D">
          <w:rPr>
            <w:rStyle w:val="Hyperlink"/>
            <w:i/>
            <w:iCs/>
          </w:rPr>
          <w:t xml:space="preserve"> </w:t>
        </w:r>
        <w:proofErr w:type="spellStart"/>
        <w:r w:rsidR="00905D9D" w:rsidRPr="00905D9D">
          <w:rPr>
            <w:rStyle w:val="Hyperlink"/>
            <w:i/>
            <w:iCs/>
          </w:rPr>
          <w:t>Cultus</w:t>
        </w:r>
        <w:proofErr w:type="spellEnd"/>
      </w:hyperlink>
      <w:r w:rsidR="00905D9D" w:rsidRPr="00905D9D">
        <w:t xml:space="preserve"> (Apostolic Constitution) Pope Pius XI</w:t>
      </w:r>
      <w:r w:rsidR="00905D9D" w:rsidRPr="00905D9D">
        <w:rPr>
          <w:b/>
          <w:bCs/>
        </w:rPr>
        <w:t>- 1928</w:t>
      </w:r>
    </w:p>
    <w:p w14:paraId="7FB6E7CE" w14:textId="77777777" w:rsidR="00905D9D" w:rsidRDefault="008F2111" w:rsidP="00A60891">
      <w:pPr>
        <w:spacing w:line="240" w:lineRule="auto"/>
      </w:pPr>
      <w:hyperlink r:id="rId23" w:tgtFrame="_blank" w:history="1">
        <w:proofErr w:type="spellStart"/>
        <w:r w:rsidR="00905D9D" w:rsidRPr="00905D9D">
          <w:rPr>
            <w:rStyle w:val="Hyperlink"/>
            <w:i/>
            <w:iCs/>
          </w:rPr>
          <w:t>Tra</w:t>
        </w:r>
        <w:proofErr w:type="spellEnd"/>
        <w:r w:rsidR="00905D9D" w:rsidRPr="00905D9D">
          <w:rPr>
            <w:rStyle w:val="Hyperlink"/>
            <w:i/>
            <w:iCs/>
          </w:rPr>
          <w:t xml:space="preserve"> le </w:t>
        </w:r>
        <w:proofErr w:type="spellStart"/>
        <w:r w:rsidR="00905D9D" w:rsidRPr="00905D9D">
          <w:rPr>
            <w:rStyle w:val="Hyperlink"/>
            <w:i/>
            <w:iCs/>
          </w:rPr>
          <w:t>Sollecitudini</w:t>
        </w:r>
        <w:proofErr w:type="spellEnd"/>
      </w:hyperlink>
      <w:r w:rsidR="00905D9D" w:rsidRPr="00905D9D">
        <w:rPr>
          <w:i/>
          <w:iCs/>
        </w:rPr>
        <w:t xml:space="preserve"> </w:t>
      </w:r>
      <w:r w:rsidR="00905D9D" w:rsidRPr="00905D9D">
        <w:t>(</w:t>
      </w:r>
      <w:proofErr w:type="spellStart"/>
      <w:r w:rsidR="00905D9D" w:rsidRPr="00905D9D">
        <w:rPr>
          <w:i/>
          <w:iCs/>
        </w:rPr>
        <w:t>motu</w:t>
      </w:r>
      <w:proofErr w:type="spellEnd"/>
      <w:r w:rsidR="00905D9D" w:rsidRPr="00905D9D">
        <w:rPr>
          <w:i/>
          <w:iCs/>
        </w:rPr>
        <w:t xml:space="preserve"> </w:t>
      </w:r>
      <w:proofErr w:type="spellStart"/>
      <w:r w:rsidR="00905D9D" w:rsidRPr="00905D9D">
        <w:rPr>
          <w:i/>
          <w:iCs/>
        </w:rPr>
        <w:t>proprio</w:t>
      </w:r>
      <w:proofErr w:type="spellEnd"/>
      <w:r w:rsidR="00905D9D" w:rsidRPr="00905D9D">
        <w:t>) Pope Saint Pius X -</w:t>
      </w:r>
      <w:r w:rsidR="00905D9D" w:rsidRPr="00905D9D">
        <w:rPr>
          <w:b/>
          <w:bCs/>
        </w:rPr>
        <w:t>1903</w:t>
      </w:r>
    </w:p>
    <w:sectPr w:rsidR="00905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04"/>
    <w:rsid w:val="000E1404"/>
    <w:rsid w:val="00346D2B"/>
    <w:rsid w:val="005F5C77"/>
    <w:rsid w:val="00600711"/>
    <w:rsid w:val="008F2111"/>
    <w:rsid w:val="00905D9D"/>
    <w:rsid w:val="00A60891"/>
    <w:rsid w:val="00AC0504"/>
    <w:rsid w:val="00B5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2A75"/>
  <w15:docId w15:val="{6D2D65E0-BDE5-478B-9A41-E07BD85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doremus.org/7-899ArtistLetter.html" TargetMode="External"/><Relationship Id="rId20" Type="http://schemas.openxmlformats.org/officeDocument/2006/relationships/hyperlink" Target="http://www.adoremus.org/MediatorDei.html" TargetMode="External"/><Relationship Id="rId21" Type="http://schemas.openxmlformats.org/officeDocument/2006/relationships/hyperlink" Target="http://www.adoremus.org/MysticiCorporisChristi.html" TargetMode="External"/><Relationship Id="rId22" Type="http://schemas.openxmlformats.org/officeDocument/2006/relationships/hyperlink" Target="http://www.adoremus.org/DiviniCultus.html" TargetMode="External"/><Relationship Id="rId23" Type="http://schemas.openxmlformats.org/officeDocument/2006/relationships/hyperlink" Target="http://www.adoremus.org/TraLeSollecitudini.html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adoremus.org/VoluntatiObsequens.html" TargetMode="External"/><Relationship Id="rId11" Type="http://schemas.openxmlformats.org/officeDocument/2006/relationships/hyperlink" Target="http://www.adoremus.org/LiturgicaeInstaurationes.html" TargetMode="External"/><Relationship Id="rId12" Type="http://schemas.openxmlformats.org/officeDocument/2006/relationships/hyperlink" Target="http://www.adoremus.org/GIRM%28music%29.html" TargetMode="External"/><Relationship Id="rId13" Type="http://schemas.openxmlformats.org/officeDocument/2006/relationships/hyperlink" Target="http://www.adoremus.org/TresAbhinc.html" TargetMode="External"/><Relationship Id="rId14" Type="http://schemas.openxmlformats.org/officeDocument/2006/relationships/hyperlink" Target="http://www.adoremus.org/MusicamSacram.html" TargetMode="External"/><Relationship Id="rId15" Type="http://schemas.openxmlformats.org/officeDocument/2006/relationships/hyperlink" Target="http://www.adoremus.org/Interoecumenici.html" TargetMode="External"/><Relationship Id="rId16" Type="http://schemas.openxmlformats.org/officeDocument/2006/relationships/hyperlink" Target="http://www.adoremus.org/SacramLiturgiam.html" TargetMode="External"/><Relationship Id="rId17" Type="http://schemas.openxmlformats.org/officeDocument/2006/relationships/hyperlink" Target="http://www.adoremus.org/SacrosanctumConcilium.html" TargetMode="External"/><Relationship Id="rId18" Type="http://schemas.openxmlformats.org/officeDocument/2006/relationships/hyperlink" Target="http://www.adoremus.org/1958Intro-sac-mus.html" TargetMode="External"/><Relationship Id="rId19" Type="http://schemas.openxmlformats.org/officeDocument/2006/relationships/hyperlink" Target="http://www.adoremus.org/MusicaeSacrae1955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nccbuscc.org/liturgy/SingToTheLord.pdf" TargetMode="External"/><Relationship Id="rId5" Type="http://schemas.openxmlformats.org/officeDocument/2006/relationships/hyperlink" Target="http://www.adoremus.org/BXVI_SacredMusic.html" TargetMode="External"/><Relationship Id="rId6" Type="http://schemas.openxmlformats.org/officeDocument/2006/relationships/hyperlink" Target="http://www.ewtn.com/library/papaldoc/b16summorumpontificum.htm" TargetMode="External"/><Relationship Id="rId7" Type="http://schemas.openxmlformats.org/officeDocument/2006/relationships/hyperlink" Target="http://www.adoremus.org/SacramentumCaritatis.html" TargetMode="External"/><Relationship Id="rId8" Type="http://schemas.openxmlformats.org/officeDocument/2006/relationships/hyperlink" Target="http://www.adoremus.org/Chirograph-SacredMus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Knutson</dc:creator>
  <cp:lastModifiedBy>Nathan Knutson</cp:lastModifiedBy>
  <cp:revision>2</cp:revision>
  <dcterms:created xsi:type="dcterms:W3CDTF">2017-03-23T13:50:00Z</dcterms:created>
  <dcterms:modified xsi:type="dcterms:W3CDTF">2017-03-23T13:50:00Z</dcterms:modified>
</cp:coreProperties>
</file>